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83C" w:rsidRPr="0077227A" w:rsidRDefault="009B183C" w:rsidP="009B183C">
      <w:pP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lk164248528"/>
      <w:r w:rsidRPr="00B93080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2E3FE511" wp14:editId="644386E7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7227A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:rsidR="009B183C" w:rsidRPr="0077227A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77227A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Pr="0077227A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:rsidR="009B183C" w:rsidRPr="0077227A" w:rsidRDefault="009B183C" w:rsidP="009B183C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77227A">
        <w:rPr>
          <w:rFonts w:ascii="Century" w:eastAsia="Century" w:hAnsi="Century" w:cs="Century"/>
          <w:sz w:val="32"/>
          <w:szCs w:val="32"/>
        </w:rPr>
        <w:t>РІШЕННЯ№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</w:p>
    <w:p w:rsidR="009B183C" w:rsidRPr="0077227A" w:rsidRDefault="009B183C" w:rsidP="009B183C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/>
      <w:bookmarkEnd w:id="1"/>
      <w:r>
        <w:rPr>
          <w:rFonts w:ascii="Century" w:eastAsia="Century" w:hAnsi="Century" w:cs="Century"/>
          <w:sz w:val="28"/>
          <w:szCs w:val="28"/>
        </w:rPr>
        <w:t>23 квітня</w:t>
      </w:r>
      <w:r w:rsidRPr="0077227A">
        <w:rPr>
          <w:rFonts w:ascii="Century" w:eastAsia="Century" w:hAnsi="Century" w:cs="Century"/>
          <w:sz w:val="28"/>
          <w:szCs w:val="28"/>
        </w:rPr>
        <w:t xml:space="preserve"> 202</w:t>
      </w:r>
      <w:r>
        <w:rPr>
          <w:rFonts w:ascii="Century" w:eastAsia="Century" w:hAnsi="Century" w:cs="Century"/>
          <w:sz w:val="28"/>
          <w:szCs w:val="28"/>
        </w:rPr>
        <w:t>5</w:t>
      </w:r>
      <w:r w:rsidRPr="0077227A">
        <w:rPr>
          <w:rFonts w:ascii="Century" w:eastAsia="Century" w:hAnsi="Century" w:cs="Century"/>
          <w:sz w:val="28"/>
          <w:szCs w:val="28"/>
        </w:rPr>
        <w:t xml:space="preserve"> року</w:t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</w:r>
      <w:r w:rsidRPr="0077227A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  <w:bookmarkEnd w:id="0"/>
    </w:p>
    <w:p w:rsidR="009B183C" w:rsidRDefault="009B183C" w:rsidP="009B183C">
      <w:pPr>
        <w:autoSpaceDE w:val="0"/>
        <w:autoSpaceDN w:val="0"/>
        <w:spacing w:after="0" w:line="240" w:lineRule="auto"/>
        <w:ind w:right="5385"/>
        <w:rPr>
          <w:rFonts w:ascii="Century" w:hAnsi="Century" w:cs="Times New Roman"/>
          <w:b/>
          <w:bCs/>
          <w:sz w:val="28"/>
          <w:szCs w:val="28"/>
        </w:rPr>
      </w:pPr>
    </w:p>
    <w:p w:rsidR="009B183C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b/>
          <w:bCs/>
          <w:sz w:val="28"/>
          <w:szCs w:val="28"/>
        </w:rPr>
      </w:pPr>
      <w:r w:rsidRPr="00324AA6">
        <w:rPr>
          <w:rFonts w:ascii="Century" w:hAnsi="Century" w:cs="Times New Roman"/>
          <w:b/>
          <w:bCs/>
          <w:sz w:val="28"/>
          <w:szCs w:val="28"/>
        </w:rPr>
        <w:t>Про утворення Молодіжної ради</w:t>
      </w:r>
    </w:p>
    <w:p w:rsidR="009B183C" w:rsidRPr="00A01483" w:rsidRDefault="00F618B4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  <w:r>
        <w:rPr>
          <w:rFonts w:ascii="Century" w:hAnsi="Century" w:cs="Times New Roman"/>
          <w:b/>
          <w:bCs/>
          <w:sz w:val="28"/>
          <w:szCs w:val="28"/>
        </w:rPr>
        <w:t xml:space="preserve">при </w:t>
      </w:r>
      <w:r w:rsidR="009B183C" w:rsidRPr="00324AA6">
        <w:rPr>
          <w:rFonts w:ascii="Century" w:hAnsi="Century" w:cs="Times New Roman"/>
          <w:b/>
          <w:bCs/>
          <w:sz w:val="28"/>
          <w:szCs w:val="28"/>
        </w:rPr>
        <w:t xml:space="preserve">Городоцької </w:t>
      </w:r>
      <w:r>
        <w:rPr>
          <w:rFonts w:ascii="Century" w:hAnsi="Century" w:cs="Times New Roman"/>
          <w:b/>
          <w:bCs/>
          <w:sz w:val="28"/>
          <w:szCs w:val="28"/>
        </w:rPr>
        <w:t>міській раді Львівської області</w:t>
      </w:r>
    </w:p>
    <w:p w:rsidR="009B183C" w:rsidRPr="00936941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</w:p>
    <w:p w:rsidR="009B183C" w:rsidRPr="00CE63AA" w:rsidRDefault="009B183C" w:rsidP="009B183C">
      <w:pPr>
        <w:ind w:firstLine="567"/>
        <w:jc w:val="both"/>
        <w:rPr>
          <w:rFonts w:asciiTheme="minorHAnsi" w:hAnsiTheme="minorHAnsi" w:cs="Times New Roman"/>
          <w:b/>
          <w:bCs/>
          <w:sz w:val="28"/>
          <w:szCs w:val="28"/>
        </w:rPr>
      </w:pPr>
      <w:r w:rsidRPr="00CE63AA">
        <w:rPr>
          <w:rFonts w:ascii="Century" w:hAnsi="Century" w:cs="Cambria"/>
          <w:sz w:val="28"/>
          <w:szCs w:val="28"/>
        </w:rPr>
        <w:t>Відповідно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до</w:t>
      </w:r>
      <w:r w:rsidR="00F618B4">
        <w:rPr>
          <w:rFonts w:ascii="Century" w:hAnsi="Century" w:cs="Cambria"/>
          <w:sz w:val="28"/>
          <w:szCs w:val="28"/>
        </w:rPr>
        <w:t xml:space="preserve"> ст.26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місцеве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самоврядування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Україні</w:t>
      </w:r>
      <w:r w:rsidRPr="00CE63AA">
        <w:rPr>
          <w:rFonts w:ascii="Century" w:hAnsi="Century"/>
          <w:sz w:val="28"/>
          <w:szCs w:val="28"/>
        </w:rPr>
        <w:t xml:space="preserve">», </w:t>
      </w:r>
      <w:r w:rsidRPr="00CE63AA">
        <w:rPr>
          <w:rFonts w:ascii="Century" w:hAnsi="Century" w:cs="Cambria"/>
          <w:sz w:val="28"/>
          <w:szCs w:val="28"/>
        </w:rPr>
        <w:t>Закону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України</w:t>
      </w:r>
      <w:r w:rsidRPr="00CE63AA">
        <w:rPr>
          <w:rFonts w:ascii="Century" w:hAnsi="Century"/>
          <w:sz w:val="28"/>
          <w:szCs w:val="28"/>
        </w:rPr>
        <w:t xml:space="preserve"> «</w:t>
      </w:r>
      <w:r w:rsidRPr="00CE63AA">
        <w:rPr>
          <w:rFonts w:ascii="Century" w:hAnsi="Century" w:cs="Cambria"/>
          <w:sz w:val="28"/>
          <w:szCs w:val="28"/>
        </w:rPr>
        <w:t>Про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основні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засади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>»</w:t>
      </w:r>
      <w:r w:rsidR="00F618B4">
        <w:rPr>
          <w:rFonts w:ascii="Century" w:hAnsi="Century"/>
          <w:sz w:val="28"/>
          <w:szCs w:val="28"/>
        </w:rPr>
        <w:t>,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/>
          <w:color w:val="000000"/>
          <w:sz w:val="28"/>
          <w:szCs w:val="28"/>
          <w:shd w:val="clear" w:color="auto" w:fill="FFFFFF"/>
        </w:rPr>
        <w:t>постанови Кабінету Міністрів України від 18.12.2018 № 1198 «Про затвердження типових положень про молодіжні консультативно-дорадчі органи» (зі змінами)</w:t>
      </w:r>
      <w:r w:rsidRPr="00CE63AA">
        <w:rPr>
          <w:rFonts w:ascii="Century" w:hAnsi="Century"/>
          <w:sz w:val="28"/>
          <w:szCs w:val="28"/>
        </w:rPr>
        <w:t xml:space="preserve">, </w:t>
      </w:r>
      <w:r w:rsidRPr="00CE63AA">
        <w:rPr>
          <w:rFonts w:ascii="Century" w:hAnsi="Century" w:cs="Cambria"/>
          <w:sz w:val="28"/>
          <w:szCs w:val="28"/>
        </w:rPr>
        <w:t>з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метою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створення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постійно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діючого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колегіального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консультативно</w:t>
      </w:r>
      <w:r w:rsidRPr="00CE63AA">
        <w:rPr>
          <w:rFonts w:ascii="Century" w:hAnsi="Century"/>
          <w:sz w:val="28"/>
          <w:szCs w:val="28"/>
        </w:rPr>
        <w:t>-</w:t>
      </w:r>
      <w:r w:rsidRPr="00CE63AA">
        <w:rPr>
          <w:rFonts w:ascii="Century" w:hAnsi="Century" w:cs="Cambria"/>
          <w:sz w:val="28"/>
          <w:szCs w:val="28"/>
        </w:rPr>
        <w:t>дорадчого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органу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при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Городоцькій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міській</w:t>
      </w:r>
      <w:r w:rsidRPr="00CE63AA">
        <w:rPr>
          <w:rFonts w:ascii="Century" w:hAnsi="Century"/>
          <w:sz w:val="28"/>
          <w:szCs w:val="28"/>
        </w:rPr>
        <w:t xml:space="preserve">  </w:t>
      </w:r>
      <w:r w:rsidRPr="00CE63AA">
        <w:rPr>
          <w:rFonts w:ascii="Century" w:hAnsi="Century" w:cs="Cambria"/>
          <w:sz w:val="28"/>
          <w:szCs w:val="28"/>
        </w:rPr>
        <w:t>раді</w:t>
      </w:r>
      <w:r w:rsidRPr="00CE63AA">
        <w:rPr>
          <w:rFonts w:ascii="Century" w:hAnsi="Century"/>
          <w:sz w:val="28"/>
          <w:szCs w:val="28"/>
        </w:rPr>
        <w:t xml:space="preserve"> </w:t>
      </w:r>
      <w:r w:rsidR="00F618B4">
        <w:rPr>
          <w:rFonts w:ascii="Century" w:hAnsi="Century"/>
          <w:sz w:val="28"/>
          <w:szCs w:val="28"/>
        </w:rPr>
        <w:t xml:space="preserve">Львівської області </w:t>
      </w:r>
      <w:r w:rsidRPr="00CE63AA">
        <w:rPr>
          <w:rFonts w:ascii="Century" w:hAnsi="Century" w:cs="Cambria"/>
          <w:sz w:val="28"/>
          <w:szCs w:val="28"/>
        </w:rPr>
        <w:t>для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9A5F13">
        <w:rPr>
          <w:rFonts w:ascii="Times New Roman" w:hAnsi="Times New Roman" w:cs="Times New Roman"/>
          <w:color w:val="212529"/>
          <w:sz w:val="27"/>
          <w:szCs w:val="27"/>
        </w:rPr>
        <w:t>представлення інтересів молоді в питаннях взаємодії з місцевою радою</w:t>
      </w:r>
      <w:r w:rsidRPr="00CE63AA">
        <w:rPr>
          <w:rFonts w:ascii="Century" w:hAnsi="Century" w:cs="Cambria"/>
          <w:sz w:val="28"/>
          <w:szCs w:val="28"/>
        </w:rPr>
        <w:t xml:space="preserve"> 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реалізації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молодіжної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державної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політики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та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вирішення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питань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життєдіяльності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територіальної</w:t>
      </w:r>
      <w:r w:rsidRPr="00CE63AA">
        <w:rPr>
          <w:rFonts w:ascii="Century" w:hAnsi="Century"/>
          <w:sz w:val="28"/>
          <w:szCs w:val="28"/>
        </w:rPr>
        <w:t xml:space="preserve"> </w:t>
      </w:r>
      <w:r w:rsidRPr="00CE63AA">
        <w:rPr>
          <w:rFonts w:ascii="Century" w:hAnsi="Century" w:cs="Cambria"/>
          <w:sz w:val="28"/>
          <w:szCs w:val="28"/>
        </w:rPr>
        <w:t>громади</w:t>
      </w:r>
      <w:r w:rsidRPr="00CE63AA">
        <w:rPr>
          <w:rFonts w:ascii="Centaur" w:hAnsi="Centaur"/>
          <w:sz w:val="28"/>
          <w:szCs w:val="28"/>
        </w:rPr>
        <w:t>.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9B183C" w:rsidRPr="00936941" w:rsidRDefault="009B183C" w:rsidP="009B183C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936941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:rsidR="009B183C" w:rsidRPr="00993319" w:rsidRDefault="009B183C" w:rsidP="009B183C">
      <w:pPr>
        <w:spacing w:after="0" w:line="240" w:lineRule="auto"/>
        <w:jc w:val="center"/>
        <w:rPr>
          <w:rFonts w:ascii="Century" w:hAnsi="Century" w:cs="Times New Roman"/>
          <w:b/>
          <w:bCs/>
          <w:sz w:val="32"/>
          <w:szCs w:val="28"/>
        </w:rPr>
      </w:pPr>
    </w:p>
    <w:p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1. </w:t>
      </w:r>
      <w:r w:rsidRPr="00993319">
        <w:rPr>
          <w:rFonts w:ascii="Century" w:hAnsi="Century"/>
          <w:sz w:val="28"/>
        </w:rPr>
        <w:t>Утворити Молодіжну раду при  Городоцькій 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sz w:val="28"/>
        </w:rPr>
        <w:t xml:space="preserve"> (надалі – Молодіжна рада).</w:t>
      </w:r>
    </w:p>
    <w:p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2. </w:t>
      </w:r>
      <w:r w:rsidRPr="00993319">
        <w:rPr>
          <w:rFonts w:ascii="Century" w:hAnsi="Century"/>
          <w:sz w:val="28"/>
        </w:rPr>
        <w:t>Затвердити Положення про Молодіжну раду</w:t>
      </w:r>
      <w:r w:rsidR="00A13A13">
        <w:rPr>
          <w:rFonts w:ascii="Century" w:hAnsi="Century"/>
          <w:sz w:val="28"/>
        </w:rPr>
        <w:t xml:space="preserve"> при </w:t>
      </w:r>
      <w:r w:rsidRPr="00993319">
        <w:rPr>
          <w:rFonts w:ascii="Century" w:hAnsi="Century"/>
          <w:sz w:val="28"/>
        </w:rPr>
        <w:t xml:space="preserve"> Городоцької</w:t>
      </w:r>
      <w:r w:rsidR="00A13A13">
        <w:rPr>
          <w:rFonts w:ascii="Century" w:hAnsi="Century"/>
          <w:sz w:val="28"/>
        </w:rPr>
        <w:t xml:space="preserve"> </w:t>
      </w:r>
      <w:r w:rsidR="00A13A13" w:rsidRPr="00993319">
        <w:rPr>
          <w:rFonts w:ascii="Century" w:hAnsi="Century"/>
          <w:sz w:val="28"/>
        </w:rPr>
        <w:t>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sz w:val="28"/>
        </w:rPr>
        <w:t>, що додається.</w:t>
      </w:r>
    </w:p>
    <w:p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color w:val="212529"/>
          <w:sz w:val="28"/>
        </w:rPr>
      </w:pPr>
      <w:r>
        <w:rPr>
          <w:rFonts w:ascii="Century" w:hAnsi="Century"/>
          <w:color w:val="212529"/>
          <w:sz w:val="28"/>
        </w:rPr>
        <w:t xml:space="preserve">3. </w:t>
      </w:r>
      <w:r w:rsidRPr="00993319">
        <w:rPr>
          <w:rFonts w:ascii="Century" w:hAnsi="Century"/>
          <w:color w:val="212529"/>
          <w:sz w:val="28"/>
        </w:rPr>
        <w:t xml:space="preserve">Гуманітарному управлінню Городоцької міської ради здійснити організаційне забезпечення діяльності Молодіжної ради </w:t>
      </w:r>
      <w:r w:rsidR="00A13A13">
        <w:rPr>
          <w:rFonts w:ascii="Century" w:hAnsi="Century"/>
          <w:color w:val="212529"/>
          <w:sz w:val="28"/>
        </w:rPr>
        <w:t xml:space="preserve">при </w:t>
      </w:r>
      <w:r w:rsidRPr="00993319">
        <w:rPr>
          <w:rFonts w:ascii="Century" w:hAnsi="Century"/>
          <w:color w:val="212529"/>
          <w:sz w:val="28"/>
        </w:rPr>
        <w:t xml:space="preserve">Городоцької </w:t>
      </w:r>
      <w:r w:rsidR="00A13A13" w:rsidRPr="00993319">
        <w:rPr>
          <w:rFonts w:ascii="Century" w:hAnsi="Century"/>
          <w:sz w:val="28"/>
        </w:rPr>
        <w:t>міській раді</w:t>
      </w:r>
      <w:r w:rsidR="00A13A13">
        <w:rPr>
          <w:rFonts w:ascii="Century" w:hAnsi="Century"/>
          <w:sz w:val="28"/>
        </w:rPr>
        <w:t xml:space="preserve"> Львівської області</w:t>
      </w:r>
      <w:r w:rsidRPr="00993319">
        <w:rPr>
          <w:rFonts w:ascii="Century" w:hAnsi="Century"/>
          <w:color w:val="212529"/>
          <w:sz w:val="28"/>
        </w:rPr>
        <w:t>.</w:t>
      </w:r>
    </w:p>
    <w:p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  <w:r>
        <w:rPr>
          <w:rFonts w:ascii="Century" w:hAnsi="Century"/>
          <w:sz w:val="28"/>
        </w:rPr>
        <w:t xml:space="preserve">4. </w:t>
      </w:r>
      <w:r w:rsidRPr="00993319">
        <w:rPr>
          <w:rFonts w:ascii="Century" w:hAnsi="Century"/>
          <w:sz w:val="28"/>
        </w:rPr>
        <w:t>Контроль за виконанням рішення покласти на постійні комісії з питань освіти, культури, духовності, молоді та спорту (</w:t>
      </w:r>
      <w:proofErr w:type="spellStart"/>
      <w:r w:rsidRPr="00993319">
        <w:rPr>
          <w:rFonts w:ascii="Century" w:hAnsi="Century"/>
          <w:sz w:val="28"/>
        </w:rPr>
        <w:t>гол.В.Маковецький</w:t>
      </w:r>
      <w:proofErr w:type="spellEnd"/>
      <w:r w:rsidRPr="00993319">
        <w:rPr>
          <w:rFonts w:ascii="Century" w:hAnsi="Century"/>
          <w:sz w:val="28"/>
        </w:rPr>
        <w:t>)</w:t>
      </w:r>
    </w:p>
    <w:p w:rsidR="009B183C" w:rsidRPr="00993319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</w:p>
    <w:p w:rsidR="009B183C" w:rsidRPr="00A01483" w:rsidRDefault="009B183C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</w:p>
    <w:p w:rsidR="009B183C" w:rsidRPr="00A01483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A01483">
        <w:rPr>
          <w:rFonts w:ascii="Century" w:hAnsi="Century"/>
          <w:sz w:val="28"/>
          <w:szCs w:val="28"/>
        </w:rPr>
        <w:t>Міський голова</w:t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</w:r>
      <w:r w:rsidRPr="00A01483">
        <w:rPr>
          <w:rFonts w:ascii="Century" w:hAnsi="Century"/>
          <w:sz w:val="28"/>
          <w:szCs w:val="28"/>
        </w:rPr>
        <w:tab/>
        <w:t>Володимир РЕМЕНЯК</w:t>
      </w:r>
    </w:p>
    <w:p w:rsidR="009B183C" w:rsidRPr="00A01483" w:rsidRDefault="009B183C" w:rsidP="009B183C">
      <w:pPr>
        <w:rPr>
          <w:rFonts w:ascii="Century" w:hAnsi="Century"/>
        </w:rPr>
      </w:pPr>
    </w:p>
    <w:p w:rsidR="009B183C" w:rsidRDefault="009B183C" w:rsidP="009B183C">
      <w:pPr>
        <w:rPr>
          <w:rFonts w:ascii="Century" w:hAnsi="Century"/>
        </w:rPr>
      </w:pPr>
    </w:p>
    <w:p w:rsidR="00AD5EAF" w:rsidRDefault="00AD5EAF" w:rsidP="00AD5EAF">
      <w:pPr>
        <w:tabs>
          <w:tab w:val="left" w:pos="5600"/>
          <w:tab w:val="left" w:pos="5670"/>
        </w:tabs>
        <w:spacing w:after="0" w:line="240" w:lineRule="auto"/>
        <w:rPr>
          <w:rFonts w:ascii="Century" w:hAnsi="Century"/>
        </w:rPr>
      </w:pPr>
    </w:p>
    <w:p w:rsidR="00AD5EAF" w:rsidRPr="00C16093" w:rsidRDefault="00AD5EAF" w:rsidP="00AD5EAF">
      <w:pPr>
        <w:tabs>
          <w:tab w:val="left" w:pos="5600"/>
          <w:tab w:val="left" w:pos="5670"/>
        </w:tabs>
        <w:spacing w:after="0" w:line="240" w:lineRule="auto"/>
        <w:ind w:left="5103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6093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Додаток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до рішення сесії </w:t>
      </w:r>
    </w:p>
    <w:p w:rsidR="00AD5EAF" w:rsidRPr="00C16093" w:rsidRDefault="00AD5EAF" w:rsidP="00AD5EAF">
      <w:pPr>
        <w:tabs>
          <w:tab w:val="left" w:pos="3405"/>
          <w:tab w:val="center" w:pos="4677"/>
        </w:tabs>
        <w:spacing w:after="0" w:line="240" w:lineRule="auto"/>
        <w:ind w:left="5103"/>
        <w:rPr>
          <w:rFonts w:ascii="Times New Roman" w:hAnsi="Times New Roman"/>
          <w:b/>
          <w:bCs/>
          <w:color w:val="000000"/>
          <w:sz w:val="4"/>
          <w:szCs w:val="28"/>
        </w:rPr>
      </w:pPr>
      <w:r w:rsidRPr="00C16093">
        <w:rPr>
          <w:rFonts w:ascii="Times New Roman" w:hAnsi="Times New Roman"/>
          <w:b/>
          <w:bCs/>
          <w:color w:val="000000"/>
          <w:sz w:val="28"/>
          <w:szCs w:val="28"/>
        </w:rPr>
        <w:t xml:space="preserve">від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23.04.2026 </w:t>
      </w:r>
      <w:r w:rsidRPr="00C16093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</w:p>
    <w:p w:rsidR="00AD5EAF" w:rsidRPr="00C16093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AD5EAF" w:rsidRPr="00F97A1A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D5EAF" w:rsidRPr="00C16093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ПОЛОЖЕННЯ </w:t>
      </w:r>
    </w:p>
    <w:p w:rsidR="00AD5EAF" w:rsidRPr="00F97A1A" w:rsidRDefault="00AD5EAF" w:rsidP="008128DB">
      <w:pPr>
        <w:tabs>
          <w:tab w:val="left" w:pos="65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0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Молодіжну раду </w:t>
      </w:r>
      <w:r w:rsidR="00A13A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Городоцької </w:t>
      </w:r>
      <w:r w:rsidR="00A13A13" w:rsidRPr="00A13A13">
        <w:rPr>
          <w:rFonts w:ascii="Century" w:hAnsi="Century"/>
          <w:b/>
          <w:sz w:val="28"/>
        </w:rPr>
        <w:t>міській раді Львівської області</w:t>
      </w:r>
      <w:r w:rsidRPr="00A13A13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 Загальні положення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Молодіжна рада при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Городоцькій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міській раді  Львівської області (далі – Молодіжна рада) є консультативно-дорадчим, представницьким органом з питань молодіжної політики, покликаним сприяти взаємодії виконавчих органів місцевого самоврядування та молоді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3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територіальної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громади, забезпечувати узгодженість дій у вирішенні питань, пов'язаних із життям молоді та її участю в усіх сферах життя суспільства, організації та проведенням молодіжних заходів та інформаційно-навчальної роботи серед молоді. 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своїй діяльності Молодіжна рада керується Конституцією України та законами України, актами Президента України і Кабінету Міністрів України, рішеннями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 </w:t>
      </w:r>
      <w:r w:rsidR="00A13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Львівської області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 її виконавчого комітету, розпорядженнями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Городоцького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голови, а також цим Положенням.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Основними завданнями Молодіжної ради є: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розробка рекомендацій, пропозицій та консультування виконавчих органів міської ради щодо реалізації молодіжної політики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Городоцькій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територіальній громаді;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залучення молоді до місцевого самоврядування та створення системи молодіжного самоврядування в громаді для збалансування та найбільш ефективного виконання державної молодіжної політики;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залучення молоді до участі у всіх сферах розвитку громади, у тому числі у громадському житті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територіальної громади;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поширення серед молоді волонтерського руху, спрямованого на поліпшення соціального становища та життя молоді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територіальної громади; 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вивчення, систематичний аналіз і прогнозування будь-яких соціальних процесів у молодіжному середовищі; 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визначення та обґрунтування пріоритетних напрямів молодіжної політики, зміцнення правових та матеріальних гарантій молоді;</w:t>
      </w:r>
    </w:p>
    <w:p w:rsidR="008128DB" w:rsidRPr="000373CF" w:rsidRDefault="008128DB" w:rsidP="008128D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Молодіжна рада систематично інформує громадськість про свою діяльність і прийняті рішення.</w:t>
      </w:r>
    </w:p>
    <w:p w:rsidR="008128DB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своїй діяльності Молодіжна рада підзвітна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Городоцькій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міській раді</w:t>
      </w:r>
      <w:r w:rsidR="00A13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Львівської області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65AE0" w:rsidRDefault="00365AE0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2EED">
        <w:rPr>
          <w:rFonts w:ascii="Times New Roman" w:hAnsi="Times New Roman" w:cs="Times New Roman"/>
          <w:sz w:val="28"/>
        </w:rPr>
        <w:lastRenderedPageBreak/>
        <w:t xml:space="preserve">Координацію діяльності здійснює </w:t>
      </w:r>
      <w:r>
        <w:rPr>
          <w:rFonts w:ascii="Times New Roman" w:hAnsi="Times New Roman" w:cs="Times New Roman"/>
          <w:sz w:val="28"/>
        </w:rPr>
        <w:t>Гуманітарне управління Городоць</w:t>
      </w:r>
      <w:r w:rsidRPr="005A2EED">
        <w:rPr>
          <w:rFonts w:ascii="Times New Roman" w:hAnsi="Times New Roman" w:cs="Times New Roman"/>
          <w:sz w:val="28"/>
        </w:rPr>
        <w:t>кої міської ради.</w:t>
      </w:r>
    </w:p>
    <w:p w:rsidR="009C5364" w:rsidRPr="000373CF" w:rsidRDefault="009C5364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EED">
        <w:rPr>
          <w:rFonts w:ascii="Times New Roman" w:hAnsi="Times New Roman" w:cs="Times New Roman"/>
          <w:sz w:val="28"/>
        </w:rPr>
        <w:t>Молодіжна рада не має статусу юридичної особи.</w:t>
      </w:r>
    </w:p>
    <w:p w:rsidR="00D72A65" w:rsidRDefault="00D72A65" w:rsidP="009C5364">
      <w:pPr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Молодіжна рада не може входити до громадських та релігійних об’єднань, політичних партій.</w:t>
      </w:r>
    </w:p>
    <w:p w:rsidR="008128DB" w:rsidRPr="000373CF" w:rsidRDefault="008128DB" w:rsidP="008128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 Права Молодіжної ради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</w:rPr>
        <w:t>Для реалізації мети та завдань Молодіжна рада має право: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</w:rPr>
        <w:t xml:space="preserve">Утворювати постійні та тимчасові робочі органи (комітети, комісії, експертні групи) відповідно до напрямів роботи, у разі необхідності, залучати до участі у них посадових осіб структурних підрозділів, депутатів, членів виконавчого комітету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ради, наукових установ та громадських організацій (за згодою).</w:t>
      </w:r>
    </w:p>
    <w:p w:rsidR="008128DB" w:rsidRPr="000373CF" w:rsidRDefault="005162E1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1A">
        <w:rPr>
          <w:rFonts w:ascii="Times New Roman" w:hAnsi="Times New Roman" w:cs="Times New Roman"/>
          <w:sz w:val="28"/>
          <w:szCs w:val="28"/>
          <w:lang w:eastAsia="ru-RU"/>
        </w:rPr>
        <w:t>Отримувати від структурних підрозділів міської ради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97A1A">
        <w:rPr>
          <w:rFonts w:ascii="Times New Roman" w:hAnsi="Times New Roman" w:cs="Times New Roman"/>
          <w:sz w:val="28"/>
          <w:szCs w:val="28"/>
          <w:lang w:eastAsia="ru-RU"/>
        </w:rPr>
        <w:t xml:space="preserve"> інформацію, необхідну для своєї роботи</w:t>
      </w:r>
    </w:p>
    <w:p w:rsidR="005162E1" w:rsidRDefault="005162E1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</w:rPr>
        <w:t xml:space="preserve">Організовувати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конференції, збори</w:t>
      </w:r>
      <w:r w:rsidRPr="000373CF">
        <w:rPr>
          <w:rFonts w:ascii="Times New Roman" w:hAnsi="Times New Roman" w:cs="Times New Roman"/>
          <w:color w:val="000000"/>
          <w:sz w:val="28"/>
          <w:szCs w:val="28"/>
        </w:rPr>
        <w:t>, семінари, диспути та інші відповідні заходи з питань реалізації молодіжної політики</w:t>
      </w:r>
    </w:p>
    <w:p w:rsidR="008128DB" w:rsidRPr="000373CF" w:rsidRDefault="005162E1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1A">
        <w:rPr>
          <w:rFonts w:ascii="Times New Roman" w:hAnsi="Times New Roman" w:cs="Times New Roman"/>
          <w:sz w:val="28"/>
          <w:szCs w:val="28"/>
          <w:lang w:eastAsia="ru-RU"/>
        </w:rPr>
        <w:t>Сприяти залученню цільових фінансувань та інвестицій на реалізацію молодіжних програм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громаді</w:t>
      </w:r>
      <w:r w:rsidR="008128DB" w:rsidRPr="000373C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162E1" w:rsidRDefault="005162E1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7A1A">
        <w:rPr>
          <w:rFonts w:ascii="Times New Roman" w:hAnsi="Times New Roman" w:cs="Times New Roman"/>
          <w:sz w:val="28"/>
          <w:szCs w:val="28"/>
          <w:lang w:eastAsia="ru-RU"/>
        </w:rPr>
        <w:t>Здійснювати розробку різних програм у сфері реалізац</w:t>
      </w:r>
      <w:r>
        <w:rPr>
          <w:rFonts w:ascii="Times New Roman" w:hAnsi="Times New Roman" w:cs="Times New Roman"/>
          <w:sz w:val="28"/>
          <w:szCs w:val="28"/>
          <w:lang w:eastAsia="ru-RU"/>
        </w:rPr>
        <w:t>ії молодіжної політики.</w:t>
      </w:r>
    </w:p>
    <w:p w:rsidR="008128DB" w:rsidRPr="000373CF" w:rsidRDefault="008128DB" w:rsidP="008128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 Склад Молодіжної ради та порядок його формування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Кількісний склад Молодіжної ради формується кожні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роки та не може перевищувати 1</w:t>
      </w:r>
      <w:r w:rsidR="008015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bookmarkStart w:id="2" w:name="_GoBack"/>
      <w:bookmarkEnd w:id="2"/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осіб.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Увійти до складу Молодіжної ради може молода людина – мешканець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територіальної громади, віком від 14 до 35 років.</w:t>
      </w:r>
    </w:p>
    <w:p w:rsidR="008128DB" w:rsidRPr="000373CF" w:rsidRDefault="00972803" w:rsidP="009728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7A1A">
        <w:rPr>
          <w:rFonts w:ascii="Times New Roman" w:hAnsi="Times New Roman" w:cs="Times New Roman"/>
          <w:sz w:val="28"/>
          <w:szCs w:val="28"/>
          <w:lang w:eastAsia="ru-RU"/>
        </w:rPr>
        <w:t xml:space="preserve">За результатами перевірки документів </w:t>
      </w:r>
      <w:r>
        <w:rPr>
          <w:rFonts w:ascii="Times New Roman" w:hAnsi="Times New Roman" w:cs="Times New Roman"/>
          <w:sz w:val="28"/>
          <w:szCs w:val="28"/>
          <w:lang w:eastAsia="ru-RU"/>
        </w:rPr>
        <w:t>Гуманітарне управляння</w:t>
      </w:r>
      <w:r w:rsidRPr="00F97A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Городоцької міської </w:t>
      </w:r>
      <w:r w:rsidRPr="00F97A1A">
        <w:rPr>
          <w:rFonts w:ascii="Times New Roman" w:hAnsi="Times New Roman" w:cs="Times New Roman"/>
          <w:sz w:val="28"/>
          <w:szCs w:val="28"/>
          <w:lang w:eastAsia="ru-RU"/>
        </w:rPr>
        <w:t>ради складає  список  кандидатів до складу Молодіжної ради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128DB" w:rsidRPr="00972803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Склад Молодіжної ради формується з представників: </w:t>
      </w:r>
    </w:p>
    <w:p w:rsidR="008128DB" w:rsidRPr="00972803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закладів загальної середньої освіти, які делеговані </w:t>
      </w:r>
      <w:r w:rsidRPr="00972803">
        <w:rPr>
          <w:rFonts w:ascii="Times New Roman" w:hAnsi="Times New Roman" w:cs="Times New Roman"/>
          <w:sz w:val="28"/>
          <w:szCs w:val="28"/>
        </w:rPr>
        <w:t>організаціями учнівського самоврядування шкіл громади</w:t>
      </w:r>
      <w:r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128DB" w:rsidRPr="00972803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>- громадських організацій та ініціатив</w:t>
      </w:r>
      <w:r w:rsidR="00611556"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>них груп</w:t>
      </w:r>
      <w:r w:rsidRPr="00972803">
        <w:rPr>
          <w:rFonts w:ascii="Times New Roman" w:hAnsi="Times New Roman" w:cs="Times New Roman"/>
          <w:sz w:val="28"/>
          <w:szCs w:val="28"/>
          <w:shd w:val="clear" w:color="auto" w:fill="FFFFFF"/>
        </w:rPr>
        <w:t>, що провадять свою діяльність для молоді в Городоцькій територіальній громаді;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3CF">
        <w:rPr>
          <w:rFonts w:ascii="Times New Roman" w:hAnsi="Times New Roman" w:cs="Times New Roman"/>
          <w:sz w:val="28"/>
          <w:szCs w:val="28"/>
        </w:rPr>
        <w:t>До складу Молодіжної ради може бути обрано не більше ніж по одному представнику від кожного інституту громадянського суспільства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Будь-який навчальний заклад, громадська організація та координатор може відкликати свого делегованого представника з поважних причин, надсилаючи відповідний лист до Молодіжної ради, та замінити його кандидатуру.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Члени Молодіжної ради можуть обиратися не більше двох термінів підряд.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складу Молодіжної ради входять: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голова Молодіжної ради;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заступник голови Молодіжної ради;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секретар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члени Молодіжної ради.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Голова Молодіжної ради обирається зі складу членів Молодіжної ради на першому засіданні таємним голосуванням простою більшістю від повного складу ради.</w:t>
      </w:r>
    </w:p>
    <w:p w:rsidR="008128DB" w:rsidRPr="000373CF" w:rsidRDefault="0068333E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8128DB"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олова Молодіжної ради може достроково припинити свої повноваження у разі: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складення повноважень за його особистою письмовою заявою;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відкликання його з посади тим органом (установою, організацією, об'єднанням громадян), який делегував його;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вираження недовіри до нього простої більшості від повного складу Молодіжної ради;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</w:rPr>
        <w:t>- в інших випадках, які унеможливлюють його участь у роботі Молодіжної ради.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Голова Молодіжної ради: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Представляє Молодіжну раду у відносинах з органами державної влади, місцевого самоврядування, фізичними і юридичними особами, підписує документи та здійснює інші представницькі функції.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Контролює виконання рішень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Головує на засіданнях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Підписує рішення, прийняті Молодіжною радою, та інші документи, що стосуються діяльності Молодіжної ради.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Обирається та переобирається зі складу членів Молодіжної ради на першому засіданні таємним голосуванням.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Доповідає на першому засіданні Молодіжної ради наступного скликання про виконану роботу.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Заступник голови Молодіжної ради: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Представляє Молодіжну раду у відносинах з органами державної влади, місцевого самоврядування, фізичними і юридичними особами та здійснює інші представницькі функції.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Забезпечує виконання рішень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Головує на засіданнях Молодіжної ради у період відсутності голови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Обирається та переобирається відкритим голосуванням на засіданнях Молодіжної ради простою більшістю від повного складу ради.</w:t>
      </w:r>
    </w:p>
    <w:p w:rsidR="008128DB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Повноваження заступника голови Молодіжної ради можуть бути достроково припинені за рішенням Молодіжної ради, на підставі подання голови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Молодіжної ради, або пропозиції простої більшості повного складу Молодіжної ради.</w:t>
      </w:r>
    </w:p>
    <w:p w:rsidR="0068333E" w:rsidRPr="000373CF" w:rsidRDefault="0068333E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Секретар Молодіжної ради: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Організовує підготовку засідань Молодіжної ради з питань, що виносяться на розгляд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Забезпечує своєчасне доведення рішень Молодіжної ради до виконавців і молоді.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Забезпечує зберігання офіційних документів, пов'язаних з роботою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Вирішує за дорученням голови Молодіжної ради питання, пов'язані з організацією діяльності Молодіжної ради та її органів.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Інформує </w:t>
      </w:r>
      <w:r w:rsidR="006833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Гуманітарне управління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 про прийняті на засіданнях Молодіжної ради рішення та розглянуті питання.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Складає звіт про діяльність Молодіжної ради за рік.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Веде протоколи засідань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Забезпечує членів Молодіжної ради необхідними матеріалами та інформацією до засідань Молодіжної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Обирається та переобирається відкритим голосуванням на засіданнях Молодіжної ради простою більшістю від повного складу ради.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Повноваження секретаря Молодіжної ради можуть бути достроково припинені за рішенням Молодіжної ради, на підставі подання голови Молодіжної ради, або пропозиції простої більшості повного складу Молодіжної ради.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3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Члени Молодіжної ради: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Повноваження члена у Молодіжній раді починаються з дня затвердження складу новопризначеної Молодіжної ради і припиняються в день затвердження складу Молодіжної ради наступного членства.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Повноваження члена у Молодіжній раді можуть бути припинені достроково у наступних випадках: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складення повноважень за його особистою письмовою заявою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невідповідності вимогам до членів Молодіжної ради;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рішення засідання Молодіжної ради у разі систематичного невиконання членом покладених на нього обов'язків;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відкликання члена Молодіжної ради громадянським інститутом, що делегував його кандидатуру до складу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втрата членом Молодіжної ради українського громадянства;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смерть члена Молодіжної ради.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Систематичним невиконанням обов’язків членом Молодіжної ради є: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відсутність без поважних причин більше як два рази на засіданнях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невиконання рішень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невиконання покладених на нього зобов’язань згідно з цього Положення.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Питання про дострокове припинення повноважень членства у Молодіжній раді виноситься секретарем або головою Молодіжної ради на розгляд засідання Молодіжної ради та затверджується за умови голосування за припинення повноважень простою більшістю від повного складу Молодіжної ради.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Місце члена Молодіжної ради, повноваження якого припиняються достроково, посідає новий представник з числа кандидатів для членства у Молодіжній </w:t>
      </w: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раді, затверджується рішенням </w:t>
      </w:r>
      <w:r w:rsidR="003D0B77"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сесії</w:t>
      </w: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Городоцької міської ради за поданням </w:t>
      </w:r>
      <w:r w:rsidR="00B170BC"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Гуманітарн</w:t>
      </w:r>
      <w:r w:rsidR="00824447"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 управління </w:t>
      </w: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Городоцької міської ради.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Член Молодіжної ради має право: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ухвального голосу на засіданнях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представляти в Молодіжній раді інтереси молоді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територіальної громади;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вносити пропозиції і зауваження до порядку денного засідання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брати участь в обговоренні порядку денного засідання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оголошувати на засіданнях Молодіжної ради тексти звернень, заяв, пропозицій.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Член Молодіжної ради зобов’язаний: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брати участь в засіданнях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виконувати рішення Молодіжної ради; 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дотримуватись норм моралі, толерантного відношення до оточуючих. </w:t>
      </w:r>
    </w:p>
    <w:p w:rsidR="008128DB" w:rsidRPr="000373CF" w:rsidRDefault="008128DB" w:rsidP="008128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 Організація роботи Молодіжної ради</w:t>
      </w:r>
    </w:p>
    <w:p w:rsidR="00CE69AE" w:rsidRDefault="00CE69AE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2EED">
        <w:rPr>
          <w:rFonts w:ascii="Times New Roman" w:hAnsi="Times New Roman" w:cs="Times New Roman"/>
          <w:sz w:val="28"/>
        </w:rPr>
        <w:t>Основною формою роботи молодіжної ради є засідання, що проводяться у разі потреби, але не рідше одного разу на квартал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2EED">
        <w:rPr>
          <w:rFonts w:ascii="Times New Roman" w:hAnsi="Times New Roman" w:cs="Times New Roman"/>
          <w:sz w:val="28"/>
        </w:rPr>
        <w:t xml:space="preserve">Позачергові засідання молодіжної ради можуть скликатися за ініціативою голови молодіжної ради, міського голови або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вимогу більше ніж половини членів Молодіжної ради. 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Повідомлення про скликання засідання молодіжної ради, у тому числі позачергового, доводиться до відома кожного її члена не пізніше як за два робочих дні до його початку, а також оприлюднюється на офіційному веб-сайті місцевої ради та/або в інший прийнятний спосіб.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Засідання молодіжної ради проводить голова молодіжної ради або за його відсутності заступник голови молодіжної ради, а в разі відсутності заступника голови молодіжної ради – член молодіжної ради, уповноважений зазначеною радою.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Засідання молодіжної ради є право</w:t>
      </w:r>
      <w:r w:rsidR="00A13A13">
        <w:rPr>
          <w:rFonts w:ascii="Times New Roman" w:hAnsi="Times New Roman" w:cs="Times New Roman"/>
          <w:sz w:val="28"/>
        </w:rPr>
        <w:t>чинним</w:t>
      </w:r>
      <w:r w:rsidRPr="005A2EED">
        <w:rPr>
          <w:rFonts w:ascii="Times New Roman" w:hAnsi="Times New Roman" w:cs="Times New Roman"/>
          <w:sz w:val="28"/>
        </w:rPr>
        <w:t>, якщо на ньому присутні не менш як половина її членів загального складу.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Засідання молодіжної ради проводяться відкрито.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lastRenderedPageBreak/>
        <w:t>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самоврядування, громадськості.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Рішення молодіжної ради приймається відкритим голосуванням простою більшістю голосів її членів, присутніх на засіданні. У разі рівного розподілу голосів рішення вважається таким, що не прийняте.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Рішення, ухвалене на засіданні молодіжної ради, у п’ятиденний строк оформлюється протоколом, який підписується головуючим на засіданні та секретарем молодіжної ради.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Член молодіжної ради, який не підтримує рішення, може викласти у письмовій формі свою окрему думку, що додається до протоколу засідання.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Рішення молодіжної ради мають рекомендаційний характер.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Рішення Молодіжної ради оформлюються у вигляді протоколів, які підписуються секретарем та головою Молодіжної ради.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На засіданні молодіжної ради, яке проводиться за участю представників місцевої ради у I кварталі кожного року, обговорюється звіт про виконання плану її роботи за минулий рік, який схвалюється разом із підготовленим планом на поточний рік.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A2EED">
        <w:rPr>
          <w:rFonts w:ascii="Times New Roman" w:hAnsi="Times New Roman" w:cs="Times New Roman"/>
          <w:sz w:val="28"/>
        </w:rPr>
        <w:t>Річний план роботи молодіжної ради та звіт про його виконання оприлюднюються на офіційному веб-сайті місцевої ради та/або в інший прийнятний спосіб.</w:t>
      </w:r>
    </w:p>
    <w:p w:rsidR="00BC28B5" w:rsidRDefault="00BC28B5" w:rsidP="008128DB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5. Прикінцеві положення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Протоколи та витяги із протоколів Молодіжної ради є рекомендованими до розгляду виконавчими органами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</w:t>
      </w:r>
      <w:r w:rsidR="00A13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Львівської області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Представники виконавчих органів можуть бути присутні на засіданнях Молодіжної ради у разі обговорення питань, що належать до їхньої компетенції.</w:t>
      </w:r>
    </w:p>
    <w:p w:rsidR="008128DB" w:rsidRPr="000373CF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засідання  комісій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Городоцької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 </w:t>
      </w:r>
      <w:r w:rsidR="00A13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Львівської області </w:t>
      </w:r>
      <w:r w:rsidRPr="00037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розгляді питань, які впливають на життя молоді територіальної громади, можуть бути присутні представники Молодіжної ради.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Зміни та доповнення до цього положення вносяться рішенням Городоцької міської ради за поданням голови Молодіжної ради на підставі рішення засідання Молодіжної ради.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Молодіжна рада ліквідовується рішенням  Городоцької міської ради </w:t>
      </w:r>
      <w:r w:rsidR="00A13A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Львівської області </w:t>
      </w: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у разі: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- порушення Молодіжною радою законів України та Конституції України;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- порушення Молодіжною радою умов даного Положення;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t>- не проведення більше як двох чергових засідань Молодіжної ради підряд;</w:t>
      </w:r>
    </w:p>
    <w:p w:rsidR="008128DB" w:rsidRPr="00824447" w:rsidRDefault="008128DB" w:rsidP="00812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за рішенням самої Молодіжної ради. </w:t>
      </w:r>
    </w:p>
    <w:p w:rsidR="008128DB" w:rsidRPr="000373CF" w:rsidRDefault="008128DB" w:rsidP="008128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sz w:val="28"/>
          <w:szCs w:val="28"/>
        </w:rPr>
        <w:t>Молодіжна рада має бланк із своїм найменуванням.</w:t>
      </w:r>
    </w:p>
    <w:p w:rsidR="008128DB" w:rsidRPr="000373CF" w:rsidRDefault="008128DB" w:rsidP="008128D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73CF">
        <w:rPr>
          <w:rFonts w:ascii="Times New Roman" w:hAnsi="Times New Roman" w:cs="Times New Roman"/>
          <w:sz w:val="28"/>
          <w:szCs w:val="28"/>
        </w:rPr>
        <w:t>Установчі документи, склад Молодіжної ради, протоколи засідань,  прийняті рішення та інформація про хід їх виконання, а також інші відомості   про діяльність Молодіжної ради в обов’язковому порядку розміщуються на офіційному веб-сайті місцево</w:t>
      </w:r>
      <w:r w:rsidRPr="000373CF">
        <w:rPr>
          <w:rFonts w:ascii="Times New Roman" w:hAnsi="Times New Roman" w:cs="Times New Roman"/>
          <w:color w:val="000000"/>
          <w:sz w:val="28"/>
          <w:szCs w:val="28"/>
        </w:rPr>
        <w:t xml:space="preserve">ї ради </w:t>
      </w:r>
      <w:r w:rsidRPr="000373CF">
        <w:rPr>
          <w:rFonts w:ascii="Times New Roman" w:hAnsi="Times New Roman" w:cs="Times New Roman"/>
          <w:sz w:val="28"/>
          <w:szCs w:val="28"/>
        </w:rPr>
        <w:t xml:space="preserve">в рубриці «Молодіжна рада» та/або в інший прийнятний спосіб. </w:t>
      </w:r>
      <w:bookmarkStart w:id="3" w:name="o277"/>
      <w:bookmarkStart w:id="4" w:name="o278"/>
      <w:bookmarkEnd w:id="3"/>
      <w:bookmarkEnd w:id="4"/>
    </w:p>
    <w:p w:rsidR="008128DB" w:rsidRPr="000373CF" w:rsidRDefault="008128DB" w:rsidP="008128DB">
      <w:pPr>
        <w:rPr>
          <w:rFonts w:ascii="Times New Roman" w:hAnsi="Times New Roman" w:cs="Times New Roman"/>
          <w:sz w:val="28"/>
          <w:szCs w:val="28"/>
        </w:rPr>
      </w:pPr>
    </w:p>
    <w:p w:rsidR="00AD5EAF" w:rsidRPr="00F97A1A" w:rsidRDefault="00AD5EAF" w:rsidP="00AD5EAF">
      <w:pPr>
        <w:autoSpaceDE w:val="0"/>
        <w:spacing w:after="0" w:line="240" w:lineRule="auto"/>
        <w:rPr>
          <w:rFonts w:ascii="Times New Roman" w:hAnsi="Times New Roman" w:cs="Trebuchet MS"/>
          <w:color w:val="000000"/>
          <w:sz w:val="28"/>
          <w:szCs w:val="28"/>
        </w:rPr>
      </w:pPr>
    </w:p>
    <w:p w:rsidR="00AD5EAF" w:rsidRPr="00F97A1A" w:rsidRDefault="00AD5EAF" w:rsidP="00AD5EAF">
      <w:pPr>
        <w:autoSpaceDE w:val="0"/>
        <w:spacing w:after="0" w:line="240" w:lineRule="auto"/>
        <w:rPr>
          <w:rFonts w:ascii="Times New Roman" w:hAnsi="Times New Roman" w:cs="Trebuchet MS"/>
          <w:color w:val="000000"/>
          <w:sz w:val="28"/>
          <w:szCs w:val="28"/>
        </w:rPr>
      </w:pPr>
    </w:p>
    <w:p w:rsidR="00AD5EAF" w:rsidRPr="00F97A1A" w:rsidRDefault="00AD5EAF" w:rsidP="00AD5EAF">
      <w:pPr>
        <w:autoSpaceDE w:val="0"/>
        <w:spacing w:after="0" w:line="240" w:lineRule="auto"/>
        <w:rPr>
          <w:rFonts w:ascii="Times New Roman" w:hAnsi="Times New Roman" w:cs="Trebuchet MS"/>
          <w:color w:val="000000"/>
          <w:sz w:val="28"/>
          <w:szCs w:val="28"/>
        </w:rPr>
      </w:pPr>
    </w:p>
    <w:p w:rsidR="00AD5EAF" w:rsidRPr="00745262" w:rsidRDefault="00AD5EAF" w:rsidP="00AD5EAF">
      <w:pPr>
        <w:spacing w:after="0" w:line="240" w:lineRule="auto"/>
        <w:rPr>
          <w:rFonts w:ascii="Century" w:hAnsi="Century" w:cs="Times New Roman"/>
        </w:rPr>
      </w:pPr>
      <w:r>
        <w:rPr>
          <w:rFonts w:ascii="Century" w:hAnsi="Century" w:cs="Times New Roman"/>
          <w:b/>
          <w:bCs/>
          <w:sz w:val="28"/>
          <w:szCs w:val="28"/>
        </w:rPr>
        <w:t>Секретар ради</w:t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  <w:t xml:space="preserve">     Микола ЛУПІЙ</w:t>
      </w:r>
    </w:p>
    <w:p w:rsidR="00AD5EAF" w:rsidRDefault="00AD5EAF" w:rsidP="00AD5EAF">
      <w:pPr>
        <w:tabs>
          <w:tab w:val="left" w:pos="3405"/>
          <w:tab w:val="left" w:pos="5490"/>
        </w:tabs>
        <w:spacing w:after="0" w:line="10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D5EAF" w:rsidRPr="00356958" w:rsidRDefault="00AD5EAF" w:rsidP="00AD5EAF">
      <w:pPr>
        <w:autoSpaceDE w:val="0"/>
        <w:spacing w:after="0" w:line="240" w:lineRule="auto"/>
        <w:rPr>
          <w:rFonts w:ascii="Times New Roman" w:hAnsi="Times New Roman" w:cs="Trebuchet MS"/>
          <w:color w:val="000000"/>
          <w:sz w:val="28"/>
          <w:szCs w:val="28"/>
        </w:rPr>
      </w:pPr>
    </w:p>
    <w:p w:rsidR="00AD5EAF" w:rsidRDefault="00AD5EAF" w:rsidP="00AD5EAF"/>
    <w:p w:rsidR="006B13A5" w:rsidRDefault="006B13A5"/>
    <w:sectPr w:rsidR="006B13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813A4B"/>
    <w:multiLevelType w:val="multilevel"/>
    <w:tmpl w:val="027C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3C"/>
    <w:rsid w:val="000434BA"/>
    <w:rsid w:val="00342C4E"/>
    <w:rsid w:val="00365AE0"/>
    <w:rsid w:val="003D0B77"/>
    <w:rsid w:val="00484DDD"/>
    <w:rsid w:val="005162E1"/>
    <w:rsid w:val="00611556"/>
    <w:rsid w:val="0068333E"/>
    <w:rsid w:val="006B13A5"/>
    <w:rsid w:val="00750C67"/>
    <w:rsid w:val="007F27EF"/>
    <w:rsid w:val="0080151E"/>
    <w:rsid w:val="008128DB"/>
    <w:rsid w:val="00824447"/>
    <w:rsid w:val="008D5545"/>
    <w:rsid w:val="00972803"/>
    <w:rsid w:val="009B183C"/>
    <w:rsid w:val="009C5364"/>
    <w:rsid w:val="00A13A13"/>
    <w:rsid w:val="00AD5EAF"/>
    <w:rsid w:val="00B170BC"/>
    <w:rsid w:val="00BC28B5"/>
    <w:rsid w:val="00C87349"/>
    <w:rsid w:val="00CE1318"/>
    <w:rsid w:val="00CE69AE"/>
    <w:rsid w:val="00D72A65"/>
    <w:rsid w:val="00EB25C4"/>
    <w:rsid w:val="00F6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5529"/>
  <w15:chartTrackingRefBased/>
  <w15:docId w15:val="{5037582B-A0A6-40C1-8D2B-643DFCD2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183C"/>
    <w:pPr>
      <w:spacing w:after="200" w:line="276" w:lineRule="auto"/>
    </w:pPr>
    <w:rPr>
      <w:rFonts w:ascii="Calibri" w:eastAsia="Times New Roman" w:hAnsi="Calibri" w:cs="Calibri"/>
      <w:lang w:eastAsia="uk-UA"/>
    </w:rPr>
  </w:style>
  <w:style w:type="paragraph" w:styleId="3">
    <w:name w:val="heading 3"/>
    <w:aliases w:val="Знак2"/>
    <w:basedOn w:val="a"/>
    <w:link w:val="30"/>
    <w:uiPriority w:val="99"/>
    <w:qFormat/>
    <w:rsid w:val="009B183C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basedOn w:val="a0"/>
    <w:link w:val="3"/>
    <w:uiPriority w:val="99"/>
    <w:rsid w:val="009B183C"/>
    <w:rPr>
      <w:rFonts w:ascii="Calibri" w:eastAsia="Calibri" w:hAnsi="Calibri" w:cs="Times New Roman"/>
      <w:b/>
      <w:bCs/>
      <w:sz w:val="27"/>
      <w:szCs w:val="27"/>
      <w:lang w:val="x-none" w:eastAsia="uk-UA"/>
    </w:rPr>
  </w:style>
  <w:style w:type="paragraph" w:styleId="a3">
    <w:name w:val="No Spacing"/>
    <w:uiPriority w:val="1"/>
    <w:qFormat/>
    <w:rsid w:val="009B183C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84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D"/>
    <w:rPr>
      <w:rFonts w:ascii="Segoe UI" w:eastAsia="Times New Roman" w:hAnsi="Segoe UI" w:cs="Segoe UI"/>
      <w:sz w:val="18"/>
      <w:szCs w:val="18"/>
      <w:lang w:eastAsia="uk-UA"/>
    </w:rPr>
  </w:style>
  <w:style w:type="paragraph" w:styleId="a6">
    <w:name w:val="Normal (Web)"/>
    <w:basedOn w:val="a"/>
    <w:uiPriority w:val="99"/>
    <w:unhideWhenUsed/>
    <w:rsid w:val="008128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8128DB"/>
  </w:style>
  <w:style w:type="character" w:styleId="a7">
    <w:name w:val="Hyperlink"/>
    <w:basedOn w:val="a0"/>
    <w:uiPriority w:val="99"/>
    <w:semiHidden/>
    <w:unhideWhenUsed/>
    <w:rsid w:val="008128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8</Pages>
  <Words>9231</Words>
  <Characters>5262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Irena</dc:creator>
  <cp:keywords/>
  <dc:description/>
  <cp:lastModifiedBy>Irena Irena</cp:lastModifiedBy>
  <cp:revision>6</cp:revision>
  <cp:lastPrinted>2026-04-16T11:47:00Z</cp:lastPrinted>
  <dcterms:created xsi:type="dcterms:W3CDTF">2026-04-15T12:08:00Z</dcterms:created>
  <dcterms:modified xsi:type="dcterms:W3CDTF">2026-04-17T13:15:00Z</dcterms:modified>
</cp:coreProperties>
</file>